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/>
        <w:jc w:val="right"/>
        <w:rPr>
          <w:rFonts w:ascii="微软雅黑" w:hAnsi="微软雅黑" w:eastAsia="微软雅黑" w:cs="微软雅黑"/>
          <w:color w:val="000000"/>
          <w:sz w:val="19"/>
          <w:szCs w:val="19"/>
          <w:highlight w:val="yellow"/>
        </w:rPr>
      </w:pPr>
    </w:p>
    <w:p>
      <w:pPr>
        <w:pStyle w:val="6"/>
        <w:widowControl/>
        <w:spacing w:beforeAutospacing="0" w:afterAutospacing="0"/>
        <w:jc w:val="both"/>
        <w:rPr>
          <w:rFonts w:ascii="微软雅黑" w:hAnsi="微软雅黑" w:eastAsia="微软雅黑" w:cs="微软雅黑"/>
          <w:color w:val="000000"/>
          <w:sz w:val="19"/>
          <w:szCs w:val="19"/>
          <w:highlight w:val="yellow"/>
        </w:rPr>
      </w:pPr>
    </w:p>
    <w:p>
      <w:pPr>
        <w:pStyle w:val="6"/>
        <w:widowControl/>
        <w:spacing w:beforeAutospacing="0" w:afterAutospacing="0"/>
        <w:ind w:firstLine="420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电台广告宣传服务项目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服务需求</w:t>
      </w:r>
    </w:p>
    <w:bookmarkEnd w:id="0"/>
    <w:p>
      <w:pPr>
        <w:pStyle w:val="6"/>
        <w:widowControl/>
        <w:spacing w:beforeAutospacing="0" w:afterAutospacing="0"/>
        <w:ind w:firstLine="420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napToGrid w:val="0"/>
        <w:spacing w:before="0" w:beforeAutospacing="0" w:after="0" w:afterAutospacing="0" w:line="360" w:lineRule="auto"/>
        <w:ind w:left="240" w:hanging="280" w:hangingChars="100"/>
        <w:jc w:val="both"/>
        <w:textAlignment w:val="baseline"/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、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  <w:lang w:eastAsia="zh-CN"/>
        </w:rPr>
        <w:t>具有沈阳地区代表性的官方电台媒体，并</w:t>
      </w:r>
      <w:r>
        <w:rPr>
          <w:rFonts w:hint="eastAsia" w:ascii="宋体" w:hAnsi="宋体" w:eastAsia="宋体" w:cs="宋体"/>
          <w:sz w:val="28"/>
          <w:szCs w:val="28"/>
        </w:rPr>
        <w:t>拥有广泛、稳定、优质的收听群体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，同时</w:t>
      </w:r>
      <w:r>
        <w:rPr>
          <w:rFonts w:hint="eastAsia" w:ascii="宋体" w:hAnsi="宋体" w:eastAsia="宋体" w:cs="宋体"/>
          <w:sz w:val="28"/>
          <w:szCs w:val="28"/>
        </w:rPr>
        <w:t>覆盖沈阳周边城市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  <w:lang w:eastAsia="zh-CN"/>
        </w:rPr>
        <w:t>。</w:t>
      </w:r>
    </w:p>
    <w:p>
      <w:pPr>
        <w:snapToGrid w:val="0"/>
        <w:spacing w:before="0" w:beforeAutospacing="0" w:after="0" w:afterAutospacing="0" w:line="360" w:lineRule="auto"/>
        <w:ind w:left="240" w:hanging="280" w:hangingChars="100"/>
        <w:jc w:val="both"/>
        <w:textAlignment w:val="baseline"/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2、应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以官方主流新闻媒体为平台权威发布医院要闻（新闻），受众广，具有权威性。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  <w:lang w:eastAsia="zh-CN"/>
        </w:rPr>
        <w:t>全年在每天</w:t>
      </w:r>
      <w:r>
        <w:rPr>
          <w:rFonts w:hint="default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早7:30分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  <w:lang w:eastAsia="zh-CN"/>
        </w:rPr>
        <w:t>黄金时间段播出企业品牌广告</w:t>
      </w:r>
      <w:r>
        <w:rPr>
          <w:rFonts w:hint="default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180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次以上。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3、协助医院在本地区主流媒体发布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名医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  <w:lang w:eastAsia="zh-CN"/>
        </w:rPr>
        <w:t>介绍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、普及健康知识，惠及大众。包装宣传医院名医、重点学科、医院工作报道和医护感人事迹，以图文、同步语音播报、视频等形式宣传报道。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  <w:lang w:eastAsia="zh-CN"/>
        </w:rPr>
        <w:t>、全年在</w:t>
      </w:r>
      <w:r>
        <w:rPr>
          <w:rFonts w:hint="default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本地区主流媒体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平台发布8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期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  <w:lang w:eastAsia="zh-CN"/>
        </w:rPr>
        <w:t>以上图文及视频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5、全年发布不少于30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篇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  <w:lang w:eastAsia="zh-CN"/>
        </w:rPr>
        <w:t>医院新闻稿件。</w:t>
      </w:r>
    </w:p>
    <w:p>
      <w:pPr>
        <w:spacing w:line="360" w:lineRule="auto"/>
        <w:ind w:left="300" w:hanging="280" w:hangingChars="1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bCs/>
          <w:sz w:val="28"/>
          <w:szCs w:val="28"/>
        </w:rPr>
        <w:t>网络播放量高于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同类</w:t>
      </w:r>
      <w:r>
        <w:rPr>
          <w:rFonts w:hint="eastAsia" w:ascii="宋体" w:hAnsi="宋体" w:eastAsia="宋体" w:cs="宋体"/>
          <w:bCs/>
          <w:sz w:val="28"/>
          <w:szCs w:val="28"/>
        </w:rPr>
        <w:t>其他频率。</w:t>
      </w:r>
    </w:p>
    <w:p>
      <w:pPr>
        <w:pStyle w:val="7"/>
        <w:ind w:firstLine="0" w:firstLineChars="0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NDcyMjUxYjIxYWIyZjVkOTRmNWZmZTcyMzYwMjkifQ=="/>
  </w:docVars>
  <w:rsids>
    <w:rsidRoot w:val="00000000"/>
    <w:rsid w:val="00483A76"/>
    <w:rsid w:val="3BA44F06"/>
    <w:rsid w:val="6957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947</Words>
  <Characters>1009</Characters>
  <Paragraphs>52</Paragraphs>
  <TotalTime>2</TotalTime>
  <ScaleCrop>false</ScaleCrop>
  <LinksUpToDate>false</LinksUpToDate>
  <CharactersWithSpaces>1022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2023-11-22T08:55:00Z</dcterms:created>
  <dc:creator>Lenovo</dc:creator>
  <cp:lastModifiedBy>硕仔</cp:lastModifiedBy>
  <dcterms:modified xsi:type="dcterms:W3CDTF">2023-12-25T01:03:42Z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5A1CE2D176564673ACCC1FDAF07B4BDF_13</vt:lpwstr>
  </property>
</Properties>
</file>