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18"/>
          <w:szCs w:val="18"/>
        </w:rPr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附件1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熏蒸治疗机技术参数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电源电</w:t>
      </w:r>
      <w:r>
        <w:rPr>
          <w:rFonts w:hint="eastAsia" w:ascii="仿宋" w:hAnsi="仿宋" w:eastAsia="仿宋" w:cs="仿宋"/>
          <w:sz w:val="24"/>
          <w:szCs w:val="24"/>
        </w:rPr>
        <w:t>压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单项交流220V±2V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频率50HZ±1HZ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※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功率：</w:t>
      </w:r>
      <w:r>
        <w:rPr>
          <w:rFonts w:hint="eastAsia" w:ascii="仿宋" w:hAnsi="仿宋" w:eastAsia="仿宋" w:cs="仿宋"/>
          <w:sz w:val="24"/>
          <w:szCs w:val="24"/>
        </w:rPr>
        <w:t>总功率3000W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单加热功率：1500W；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※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、温度设定范围：0℃～50℃，溫差±2℃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溫度设定值精度为1℃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240" w:firstLineChars="1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、治疗时间：0～99min±2min；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※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、两个独立的自动煎药药箱、药箱容量不小于5000ml；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工作噪音不大于60Db（A）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9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、床面</w:t>
      </w:r>
      <w:r>
        <w:rPr>
          <w:rFonts w:hint="eastAsia" w:ascii="仿宋" w:hAnsi="仿宋" w:eastAsia="仿宋" w:cs="仿宋"/>
          <w:sz w:val="24"/>
          <w:szCs w:val="24"/>
        </w:rPr>
        <w:t>负载&gt;150kg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hanging="720" w:hanging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※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>、具有两路独立的温度控制系统，颈肩腰部独立控制，腿部独立控制，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也</w:t>
      </w:r>
      <w:r>
        <w:rPr>
          <w:rFonts w:hint="eastAsia" w:ascii="仿宋" w:hAnsi="仿宋" w:eastAsia="仿宋" w:cs="仿宋"/>
          <w:sz w:val="24"/>
          <w:szCs w:val="24"/>
        </w:rPr>
        <w:t>可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两路</w:t>
      </w:r>
      <w:r>
        <w:rPr>
          <w:rFonts w:hint="eastAsia" w:ascii="仿宋" w:hAnsi="仿宋" w:eastAsia="仿宋" w:cs="仿宋"/>
          <w:sz w:val="24"/>
          <w:szCs w:val="24"/>
        </w:rPr>
        <w:t>同时使用；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※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24"/>
        </w:rPr>
        <w:t>、床面根据人体生理曲线设计造型，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颈部仰角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≥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°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9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hanging="720" w:hangingChars="3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※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</w:rPr>
        <w:t>、内设一次、二次调汽箱，气体均匀地输送到熏蒸部位，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床面厚度≥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6cm，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熏蒸口凹槽设计，床面以下凹槽深度≥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10cm；</w:t>
      </w:r>
    </w:p>
    <w:p>
      <w:pPr>
        <w:keepNext w:val="0"/>
        <w:keepLines w:val="0"/>
        <w:pageBreakBefore w:val="0"/>
        <w:widowControl w:val="0"/>
        <w:tabs>
          <w:tab w:val="left" w:pos="9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※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sz w:val="24"/>
          <w:szCs w:val="24"/>
        </w:rPr>
        <w:t>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温度上限：</w:t>
      </w:r>
      <w:r>
        <w:rPr>
          <w:rFonts w:hint="eastAsia" w:ascii="仿宋" w:hAnsi="仿宋" w:eastAsia="仿宋" w:cs="仿宋"/>
          <w:sz w:val="24"/>
          <w:szCs w:val="24"/>
        </w:rPr>
        <w:t>温度设定具有上限锁定功能，安全可靠；</w:t>
      </w:r>
    </w:p>
    <w:p>
      <w:pPr>
        <w:keepNext w:val="0"/>
        <w:keepLines w:val="0"/>
        <w:pageBreakBefore w:val="0"/>
        <w:widowControl w:val="0"/>
        <w:tabs>
          <w:tab w:val="left" w:pos="9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240" w:firstLineChars="1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12、</w:t>
      </w:r>
      <w:r>
        <w:rPr>
          <w:rFonts w:hint="eastAsia" w:ascii="仿宋" w:hAnsi="仿宋" w:eastAsia="仿宋" w:cs="仿宋"/>
          <w:sz w:val="24"/>
          <w:szCs w:val="24"/>
        </w:rPr>
        <w:t>保温功能：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计时</w:t>
      </w:r>
      <w:r>
        <w:rPr>
          <w:rFonts w:hint="eastAsia" w:ascii="仿宋" w:hAnsi="仿宋" w:eastAsia="仿宋" w:cs="仿宋"/>
          <w:sz w:val="24"/>
          <w:szCs w:val="24"/>
        </w:rPr>
        <w:t>结束无患者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无操作</w:t>
      </w:r>
      <w:r>
        <w:rPr>
          <w:rFonts w:hint="eastAsia" w:ascii="仿宋" w:hAnsi="仿宋" w:eastAsia="仿宋" w:cs="仿宋"/>
          <w:sz w:val="24"/>
          <w:szCs w:val="24"/>
        </w:rPr>
        <w:t>时自动转入保温状态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，保温温度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≥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45</w:t>
      </w:r>
      <w:r>
        <w:rPr>
          <w:rFonts w:hint="eastAsia" w:ascii="仿宋" w:hAnsi="仿宋" w:eastAsia="仿宋" w:cs="仿宋"/>
          <w:sz w:val="24"/>
          <w:szCs w:val="24"/>
        </w:rPr>
        <w:t>℃；</w:t>
      </w:r>
    </w:p>
    <w:p>
      <w:pPr>
        <w:keepNext w:val="0"/>
        <w:keepLines w:val="0"/>
        <w:pageBreakBefore w:val="0"/>
        <w:widowControl w:val="0"/>
        <w:tabs>
          <w:tab w:val="left" w:pos="9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hanging="720" w:hanging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※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13、</w:t>
      </w:r>
      <w:r>
        <w:rPr>
          <w:rFonts w:hint="eastAsia" w:ascii="仿宋" w:hAnsi="仿宋" w:eastAsia="仿宋" w:cs="仿宋"/>
          <w:sz w:val="24"/>
          <w:szCs w:val="24"/>
        </w:rPr>
        <w:t>干烧报警功能：当水位低于安全水位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不低于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1000ml，误差-100ml时</w:t>
      </w:r>
      <w:r>
        <w:rPr>
          <w:rFonts w:hint="eastAsia" w:ascii="仿宋" w:hAnsi="仿宋" w:eastAsia="仿宋" w:cs="仿宋"/>
          <w:sz w:val="24"/>
          <w:szCs w:val="24"/>
        </w:rPr>
        <w:t>，自动切断加热电源，并报警提示；</w:t>
      </w:r>
    </w:p>
    <w:p>
      <w:pPr>
        <w:keepNext w:val="0"/>
        <w:keepLines w:val="0"/>
        <w:pageBreakBefore w:val="0"/>
        <w:widowControl w:val="0"/>
        <w:tabs>
          <w:tab w:val="left" w:pos="9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240" w:firstLineChars="1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、时间提示：时间倒计时结束报警声音提示；</w:t>
      </w:r>
    </w:p>
    <w:p>
      <w:pPr>
        <w:keepNext w:val="0"/>
        <w:keepLines w:val="0"/>
        <w:pageBreakBefore w:val="0"/>
        <w:widowControl w:val="0"/>
        <w:tabs>
          <w:tab w:val="left" w:pos="9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※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15</w:t>
      </w:r>
      <w:r>
        <w:rPr>
          <w:rFonts w:hint="eastAsia" w:ascii="仿宋" w:hAnsi="仿宋" w:eastAsia="仿宋" w:cs="仿宋"/>
          <w:sz w:val="24"/>
          <w:szCs w:val="24"/>
        </w:rPr>
        <w:t>、配有气凝水回收装置，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白钢托盘抽拉设计，容量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1000ml，</w:t>
      </w:r>
      <w:r>
        <w:rPr>
          <w:rFonts w:hint="eastAsia" w:ascii="仿宋" w:hAnsi="仿宋" w:eastAsia="仿宋" w:cs="仿宋"/>
          <w:sz w:val="24"/>
          <w:szCs w:val="24"/>
        </w:rPr>
        <w:t>无残留无异味；</w:t>
      </w:r>
    </w:p>
    <w:p>
      <w:pPr>
        <w:keepNext w:val="0"/>
        <w:keepLines w:val="0"/>
        <w:pageBreakBefore w:val="0"/>
        <w:widowControl w:val="0"/>
        <w:tabs>
          <w:tab w:val="left" w:pos="9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240" w:firstLineChars="1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、设有漏电保护，机体内部出现击穿短路时在千分之一秒自动切断供电电源；</w:t>
      </w:r>
    </w:p>
    <w:p>
      <w:pPr>
        <w:keepNext w:val="0"/>
        <w:keepLines w:val="0"/>
        <w:pageBreakBefore w:val="0"/>
        <w:widowControl w:val="0"/>
        <w:tabs>
          <w:tab w:val="left" w:pos="9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</w:rPr>
        <w:t>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加热速度：</w:t>
      </w:r>
      <w:r>
        <w:rPr>
          <w:rFonts w:hint="eastAsia" w:ascii="仿宋" w:hAnsi="仿宋" w:eastAsia="仿宋" w:cs="仿宋"/>
          <w:sz w:val="24"/>
          <w:szCs w:val="24"/>
        </w:rPr>
        <w:t>预热速度快，≤1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分钟即可达到治疗温度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9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>、提供中药配方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</w:rPr>
        <w:t>商务条款偏离表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</w:p>
    <w:tbl>
      <w:tblPr>
        <w:tblStyle w:val="5"/>
        <w:tblW w:w="86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"/>
        <w:gridCol w:w="4394"/>
        <w:gridCol w:w="2132"/>
        <w:gridCol w:w="701"/>
        <w:gridCol w:w="8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4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招标文件的商务条款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（实质性要求及重要指标用★标注，★标注项不得负偏离，如果负偏离，则投标文件无效。）</w:t>
            </w:r>
          </w:p>
        </w:tc>
        <w:tc>
          <w:tcPr>
            <w:tcW w:w="2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投标文件响应内容</w:t>
            </w:r>
          </w:p>
        </w:tc>
        <w:tc>
          <w:tcPr>
            <w:tcW w:w="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偏离程度</w:t>
            </w: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偏离说明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★1</w:t>
            </w:r>
          </w:p>
        </w:tc>
        <w:tc>
          <w:tcPr>
            <w:tcW w:w="4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交货时间：合同签订后10天（具体以甲乙双方签订合同为准）。</w:t>
            </w:r>
          </w:p>
        </w:tc>
        <w:tc>
          <w:tcPr>
            <w:tcW w:w="2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★2</w:t>
            </w:r>
          </w:p>
        </w:tc>
        <w:tc>
          <w:tcPr>
            <w:tcW w:w="4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交货地点：采购人指定地点</w:t>
            </w:r>
          </w:p>
        </w:tc>
        <w:tc>
          <w:tcPr>
            <w:tcW w:w="2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  <w:jc w:val="center"/>
        </w:trPr>
        <w:tc>
          <w:tcPr>
            <w:tcW w:w="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★3</w:t>
            </w:r>
          </w:p>
        </w:tc>
        <w:tc>
          <w:tcPr>
            <w:tcW w:w="4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付款方式及条件：货到验收合格并正常运行一个月后支付合同款的90%，剩余合同款的10%作为质保金,一年后无问题一次性付清。</w:t>
            </w:r>
          </w:p>
        </w:tc>
        <w:tc>
          <w:tcPr>
            <w:tcW w:w="2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  <w:jc w:val="center"/>
        </w:trPr>
        <w:tc>
          <w:tcPr>
            <w:tcW w:w="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★4</w:t>
            </w:r>
          </w:p>
        </w:tc>
        <w:tc>
          <w:tcPr>
            <w:tcW w:w="4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验收标准：按照国家及行业标准进行验收。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验收程序：按照《关于印发辽宁省政府采购履约验收管理办法的通知》（辽财采[2017]603号）执行。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验收报告：由采购人出具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组织验收主体：本项目的履约验收工作由采购人依法组织实施。</w:t>
            </w:r>
          </w:p>
        </w:tc>
        <w:tc>
          <w:tcPr>
            <w:tcW w:w="2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★5</w:t>
            </w:r>
          </w:p>
        </w:tc>
        <w:tc>
          <w:tcPr>
            <w:tcW w:w="4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质量保证期：保修期（ 1 ）年</w:t>
            </w:r>
          </w:p>
        </w:tc>
        <w:tc>
          <w:tcPr>
            <w:tcW w:w="2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★6</w:t>
            </w:r>
          </w:p>
        </w:tc>
        <w:tc>
          <w:tcPr>
            <w:tcW w:w="4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保修期内上门免费服务，终身维修，免费提供配件：（  1    ）年</w:t>
            </w:r>
          </w:p>
        </w:tc>
        <w:tc>
          <w:tcPr>
            <w:tcW w:w="2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★7</w:t>
            </w:r>
          </w:p>
        </w:tc>
        <w:tc>
          <w:tcPr>
            <w:tcW w:w="4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热线支持：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现场支持：（  12  ）小时内响应；（  24  ）小时内到达</w:t>
            </w:r>
          </w:p>
        </w:tc>
        <w:tc>
          <w:tcPr>
            <w:tcW w:w="2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其它</w:t>
            </w:r>
          </w:p>
        </w:tc>
        <w:tc>
          <w:tcPr>
            <w:tcW w:w="2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采购单位未提供需求而投标人认为需说明及补充的内容在此填列</w:t>
            </w:r>
          </w:p>
        </w:tc>
        <w:tc>
          <w:tcPr>
            <w:tcW w:w="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填表要求：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1．“投标文件响应内容”一栏由投标人按照招标文件要求填写，进行响应。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2．“偏离程度”一栏根据“投标文件响应内容”与招标文件逐项对照的结果填写。偏离必须用 “正偏离、负偏离或无偏离”三个名称中的一种进行标注。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3．“偏离说明”一栏由投标人对偏离的情况做详细说明。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投标人名称（加盖单位公章）：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法定代表人（或非法人组织负责人）或其授权委托人(签字或盖章)：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日期：             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wNDcyMjUxYjIxYWIyZjVkOTRmNWZmZTcyMzYwMjkifQ=="/>
  </w:docVars>
  <w:rsids>
    <w:rsidRoot w:val="2D4D5D86"/>
    <w:rsid w:val="0A33341F"/>
    <w:rsid w:val="19702662"/>
    <w:rsid w:val="2D4D5D86"/>
    <w:rsid w:val="524A32C1"/>
    <w:rsid w:val="529C1E67"/>
    <w:rsid w:val="76D7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2123</Words>
  <Characters>2253</Characters>
  <Lines>0</Lines>
  <Paragraphs>0</Paragraphs>
  <TotalTime>2</TotalTime>
  <ScaleCrop>false</ScaleCrop>
  <LinksUpToDate>false</LinksUpToDate>
  <CharactersWithSpaces>2413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2023-08-18T01:11:00Z</dcterms:created>
  <dc:creator>Lenovo</dc:creator>
  <cp:lastModifiedBy>Administrator</cp:lastModifiedBy>
  <dcterms:modified xsi:type="dcterms:W3CDTF">2023-09-04T08:08:19Z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8B9A65FD87CA434C93FE629316BF2816_13</vt:lpwstr>
  </property>
</Properties>
</file>